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C41D4" w14:textId="10182B92" w:rsidR="004F6A2A" w:rsidRPr="00BC70B2" w:rsidRDefault="004F6A2A" w:rsidP="007C41F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 xml:space="preserve">ХАНТЫ-МАНСИЙСКИЙ АВТОНОМНЫЙ ОКРУГ </w:t>
      </w:r>
      <w:r w:rsidR="007C41FF">
        <w:rPr>
          <w:b/>
          <w:sz w:val="28"/>
          <w:szCs w:val="28"/>
        </w:rPr>
        <w:t>–</w:t>
      </w:r>
      <w:r w:rsidRPr="00BC70B2">
        <w:rPr>
          <w:b/>
          <w:sz w:val="28"/>
          <w:szCs w:val="28"/>
        </w:rPr>
        <w:t xml:space="preserve"> ЮГРА</w:t>
      </w:r>
    </w:p>
    <w:p w14:paraId="54764C6A" w14:textId="77777777" w:rsidR="004F6A2A" w:rsidRPr="00BC70B2" w:rsidRDefault="004F6A2A" w:rsidP="007C41F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7C41FF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7C41FF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7C41FF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7C41FF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7C41FF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3AC66DFC" w:rsidR="004F6A2A" w:rsidRPr="00BC70B2" w:rsidRDefault="007C41FF" w:rsidP="007C41FF">
      <w:pPr>
        <w:widowControl/>
        <w:rPr>
          <w:sz w:val="28"/>
          <w:szCs w:val="28"/>
        </w:rPr>
      </w:pPr>
      <w:r>
        <w:rPr>
          <w:sz w:val="28"/>
          <w:szCs w:val="28"/>
        </w:rPr>
        <w:t>16.02</w:t>
      </w:r>
      <w:r w:rsidR="004F6A2A" w:rsidRPr="00BC70B2">
        <w:rPr>
          <w:sz w:val="28"/>
          <w:szCs w:val="28"/>
        </w:rPr>
        <w:t>.20</w:t>
      </w:r>
      <w:r w:rsidR="005108E7" w:rsidRPr="00BC70B2">
        <w:rPr>
          <w:sz w:val="28"/>
          <w:szCs w:val="28"/>
        </w:rPr>
        <w:t>2</w:t>
      </w:r>
      <w:r w:rsidR="00762FCD">
        <w:rPr>
          <w:sz w:val="28"/>
          <w:szCs w:val="28"/>
        </w:rPr>
        <w:t>4</w:t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177669">
        <w:rPr>
          <w:sz w:val="28"/>
          <w:szCs w:val="28"/>
        </w:rPr>
        <w:t>№ 428</w:t>
      </w:r>
    </w:p>
    <w:p w14:paraId="1123F361" w14:textId="77777777" w:rsidR="004F6A2A" w:rsidRPr="00BC70B2" w:rsidRDefault="004F6A2A" w:rsidP="007C41FF">
      <w:pPr>
        <w:rPr>
          <w:rFonts w:eastAsia="Calibri"/>
          <w:sz w:val="28"/>
          <w:szCs w:val="28"/>
        </w:rPr>
      </w:pPr>
    </w:p>
    <w:p w14:paraId="6295D8DB" w14:textId="77777777" w:rsidR="007C41FF" w:rsidRDefault="00060E03" w:rsidP="007C41FF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  <w:r w:rsidR="007C41FF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</w:p>
    <w:p w14:paraId="2B3C927A" w14:textId="29AD2C17" w:rsidR="004F6A2A" w:rsidRPr="00676CF4" w:rsidRDefault="005108E7" w:rsidP="007C41FF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</w:t>
      </w:r>
      <w:r w:rsidR="00762FCD">
        <w:rPr>
          <w:bCs/>
          <w:sz w:val="28"/>
          <w:szCs w:val="28"/>
          <w:lang w:eastAsia="en-US"/>
        </w:rPr>
        <w:t>3</w:t>
      </w:r>
      <w:r w:rsidR="00715735" w:rsidRPr="00BC70B2">
        <w:rPr>
          <w:bCs/>
          <w:sz w:val="28"/>
          <w:szCs w:val="28"/>
          <w:lang w:eastAsia="en-US"/>
        </w:rPr>
        <w:t>.</w:t>
      </w:r>
      <w:r w:rsidR="00762FCD">
        <w:rPr>
          <w:bCs/>
          <w:sz w:val="28"/>
          <w:szCs w:val="28"/>
          <w:lang w:eastAsia="en-US"/>
        </w:rPr>
        <w:t>03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762FCD">
        <w:rPr>
          <w:bCs/>
          <w:sz w:val="28"/>
          <w:szCs w:val="28"/>
        </w:rPr>
        <w:t>2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762FCD">
        <w:rPr>
          <w:bCs/>
          <w:sz w:val="28"/>
          <w:szCs w:val="28"/>
        </w:rPr>
        <w:t>106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 xml:space="preserve">Об утверждении </w:t>
      </w:r>
      <w:r w:rsidR="00762FCD">
        <w:rPr>
          <w:bCs/>
          <w:sz w:val="28"/>
          <w:szCs w:val="28"/>
        </w:rPr>
        <w:t>ключевых показателей и их целевых значений, индикативных показателей муниципального земельного контроля на межселенной</w:t>
      </w:r>
      <w:r w:rsidR="001C064F" w:rsidRPr="001C064F">
        <w:rPr>
          <w:bCs/>
          <w:sz w:val="28"/>
          <w:szCs w:val="28"/>
        </w:rPr>
        <w:t xml:space="preserve">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676CF4" w:rsidRDefault="004E3339" w:rsidP="007C41FF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1B4BBE0C" w:rsidR="00060E03" w:rsidRPr="00676CF4" w:rsidRDefault="004F6A2A" w:rsidP="007C41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6CF4">
        <w:rPr>
          <w:sz w:val="28"/>
          <w:szCs w:val="28"/>
        </w:rPr>
        <w:t>В целях</w:t>
      </w:r>
      <w:r w:rsidR="00925370" w:rsidRPr="00676CF4">
        <w:rPr>
          <w:sz w:val="28"/>
          <w:szCs w:val="28"/>
        </w:rPr>
        <w:t xml:space="preserve"> </w:t>
      </w:r>
      <w:r w:rsidR="00BB2A86" w:rsidRPr="00676CF4">
        <w:rPr>
          <w:sz w:val="28"/>
          <w:szCs w:val="28"/>
        </w:rPr>
        <w:t xml:space="preserve">приведения </w:t>
      </w:r>
      <w:r w:rsidR="00C75D4D" w:rsidRPr="00676CF4">
        <w:rPr>
          <w:sz w:val="28"/>
          <w:szCs w:val="28"/>
        </w:rPr>
        <w:t>муниципальных правовых актов</w:t>
      </w:r>
      <w:r w:rsidR="007C41FF">
        <w:rPr>
          <w:sz w:val="28"/>
          <w:szCs w:val="28"/>
        </w:rPr>
        <w:t xml:space="preserve"> </w:t>
      </w:r>
      <w:r w:rsidR="00C75D4D" w:rsidRPr="00676CF4">
        <w:rPr>
          <w:sz w:val="28"/>
          <w:szCs w:val="28"/>
        </w:rPr>
        <w:t>Ханты-Мансийского района</w:t>
      </w:r>
      <w:r w:rsidR="00BB2A86" w:rsidRPr="00676CF4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676CF4">
        <w:rPr>
          <w:sz w:val="28"/>
          <w:szCs w:val="28"/>
        </w:rPr>
        <w:t xml:space="preserve"> Российской Федерации</w:t>
      </w:r>
      <w:r w:rsidR="00BB2A86" w:rsidRPr="00676CF4">
        <w:rPr>
          <w:sz w:val="28"/>
          <w:szCs w:val="28"/>
        </w:rPr>
        <w:t xml:space="preserve">, </w:t>
      </w:r>
      <w:r w:rsidR="00F9730D">
        <w:rPr>
          <w:sz w:val="28"/>
          <w:szCs w:val="28"/>
        </w:rPr>
        <w:t xml:space="preserve">на основании </w:t>
      </w:r>
      <w:r w:rsidR="00F9730D" w:rsidRPr="00B16509">
        <w:rPr>
          <w:bCs/>
          <w:sz w:val="28"/>
          <w:szCs w:val="28"/>
        </w:rPr>
        <w:t xml:space="preserve">части 5 статьи 30 </w:t>
      </w:r>
      <w:r w:rsidR="00F9730D" w:rsidRPr="005351F0">
        <w:rPr>
          <w:sz w:val="28"/>
          <w:szCs w:val="28"/>
        </w:rPr>
        <w:t>Фе</w:t>
      </w:r>
      <w:r w:rsidR="00F9730D">
        <w:rPr>
          <w:sz w:val="28"/>
          <w:szCs w:val="28"/>
        </w:rPr>
        <w:t xml:space="preserve">дерального закона от 31.07.2020 </w:t>
      </w:r>
      <w:r w:rsidR="00F9730D" w:rsidRPr="005351F0">
        <w:rPr>
          <w:sz w:val="28"/>
          <w:szCs w:val="28"/>
        </w:rPr>
        <w:t>№</w:t>
      </w:r>
      <w:r w:rsidR="00F9730D">
        <w:rPr>
          <w:sz w:val="28"/>
          <w:szCs w:val="28"/>
        </w:rPr>
        <w:t> </w:t>
      </w:r>
      <w:r w:rsidR="00F9730D" w:rsidRPr="005351F0">
        <w:rPr>
          <w:sz w:val="28"/>
          <w:szCs w:val="28"/>
        </w:rPr>
        <w:t>248-ФЗ</w:t>
      </w:r>
      <w:r w:rsidR="00F9730D">
        <w:rPr>
          <w:sz w:val="28"/>
          <w:szCs w:val="28"/>
        </w:rPr>
        <w:t xml:space="preserve"> </w:t>
      </w:r>
      <w:r w:rsidR="00F9730D" w:rsidRPr="005351F0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F9730D">
        <w:rPr>
          <w:sz w:val="28"/>
          <w:szCs w:val="28"/>
        </w:rPr>
        <w:t xml:space="preserve"> </w:t>
      </w:r>
      <w:r w:rsidR="00F9730D" w:rsidRPr="005351F0">
        <w:rPr>
          <w:sz w:val="28"/>
          <w:szCs w:val="28"/>
        </w:rPr>
        <w:t>Фе</w:t>
      </w:r>
      <w:r w:rsidR="00F9730D">
        <w:rPr>
          <w:sz w:val="28"/>
          <w:szCs w:val="28"/>
        </w:rPr>
        <w:t>дерального закона</w:t>
      </w:r>
      <w:r w:rsidR="00F9730D" w:rsidRPr="00D13BE4">
        <w:t xml:space="preserve"> </w:t>
      </w:r>
      <w:r w:rsidR="00F9730D" w:rsidRPr="00D13BE4">
        <w:rPr>
          <w:sz w:val="28"/>
          <w:szCs w:val="28"/>
        </w:rPr>
        <w:t>от 06.10.2003 №</w:t>
      </w:r>
      <w:r w:rsidR="00F9730D">
        <w:rPr>
          <w:sz w:val="28"/>
          <w:szCs w:val="28"/>
        </w:rPr>
        <w:t> </w:t>
      </w:r>
      <w:r w:rsidR="00F9730D" w:rsidRPr="00D13BE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92388" w:rsidRPr="00676CF4">
        <w:rPr>
          <w:sz w:val="28"/>
          <w:szCs w:val="28"/>
        </w:rPr>
        <w:t xml:space="preserve">, </w:t>
      </w:r>
      <w:r w:rsidR="000B3565">
        <w:rPr>
          <w:sz w:val="28"/>
          <w:szCs w:val="28"/>
        </w:rPr>
        <w:t xml:space="preserve">руководствуясь </w:t>
      </w:r>
      <w:r w:rsidR="00741414" w:rsidRPr="00676CF4">
        <w:rPr>
          <w:sz w:val="28"/>
          <w:szCs w:val="28"/>
        </w:rPr>
        <w:t>частью 1 статьи 31 Устава Ханты-Мансийского района</w:t>
      </w:r>
      <w:r w:rsidRPr="00676CF4">
        <w:rPr>
          <w:rFonts w:eastAsia="Calibri"/>
          <w:sz w:val="28"/>
          <w:szCs w:val="28"/>
          <w:lang w:eastAsia="en-US"/>
        </w:rPr>
        <w:t>,</w:t>
      </w:r>
      <w:proofErr w:type="gramEnd"/>
    </w:p>
    <w:p w14:paraId="22D17E1F" w14:textId="77777777" w:rsidR="00060E03" w:rsidRPr="00676CF4" w:rsidRDefault="00060E03" w:rsidP="007C41F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676CF4" w:rsidRDefault="004F6A2A" w:rsidP="007C41FF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76CF4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676CF4" w:rsidRDefault="004F6A2A" w:rsidP="007C41FF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676CF4" w:rsidRDefault="004F6A2A" w:rsidP="007C41FF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676CF4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676CF4" w:rsidRDefault="004F6A2A" w:rsidP="007C41FF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0220A6B1" w14:textId="2084CE76" w:rsidR="0026387B" w:rsidRPr="00676CF4" w:rsidRDefault="001621BD" w:rsidP="007C41FF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t>1.</w:t>
      </w:r>
      <w:r w:rsidR="00BB6AE4">
        <w:rPr>
          <w:bCs/>
          <w:sz w:val="28"/>
          <w:szCs w:val="28"/>
          <w:lang w:eastAsia="en-US"/>
        </w:rPr>
        <w:t> </w:t>
      </w:r>
      <w:r w:rsidR="00F3495B" w:rsidRPr="00676CF4">
        <w:rPr>
          <w:bCs/>
          <w:sz w:val="28"/>
          <w:szCs w:val="28"/>
          <w:lang w:eastAsia="en-US"/>
        </w:rPr>
        <w:t>Внести в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F3495B" w:rsidRPr="00676CF4">
        <w:rPr>
          <w:bCs/>
          <w:sz w:val="28"/>
          <w:szCs w:val="28"/>
          <w:lang w:eastAsia="en-US"/>
        </w:rPr>
        <w:t>решени</w:t>
      </w:r>
      <w:r w:rsidR="003F232A" w:rsidRPr="00676CF4">
        <w:rPr>
          <w:bCs/>
          <w:sz w:val="28"/>
          <w:szCs w:val="28"/>
          <w:lang w:eastAsia="en-US"/>
        </w:rPr>
        <w:t>е</w:t>
      </w:r>
      <w:r w:rsidR="00F3495B" w:rsidRPr="00676CF4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7C41FF">
        <w:rPr>
          <w:bCs/>
          <w:sz w:val="28"/>
          <w:szCs w:val="28"/>
          <w:lang w:eastAsia="en-US"/>
        </w:rPr>
        <w:t xml:space="preserve"> </w:t>
      </w:r>
      <w:r w:rsidR="001C064F" w:rsidRPr="00676CF4">
        <w:rPr>
          <w:bCs/>
          <w:sz w:val="28"/>
          <w:szCs w:val="28"/>
        </w:rPr>
        <w:t xml:space="preserve">от </w:t>
      </w:r>
      <w:r w:rsidR="001C064F" w:rsidRPr="00676CF4">
        <w:rPr>
          <w:bCs/>
          <w:sz w:val="28"/>
          <w:szCs w:val="28"/>
          <w:lang w:eastAsia="en-US"/>
        </w:rPr>
        <w:t>0</w:t>
      </w:r>
      <w:r w:rsidR="00762FCD">
        <w:rPr>
          <w:bCs/>
          <w:sz w:val="28"/>
          <w:szCs w:val="28"/>
          <w:lang w:eastAsia="en-US"/>
        </w:rPr>
        <w:t>3</w:t>
      </w:r>
      <w:r w:rsidR="001C064F" w:rsidRPr="00676CF4">
        <w:rPr>
          <w:bCs/>
          <w:sz w:val="28"/>
          <w:szCs w:val="28"/>
          <w:lang w:eastAsia="en-US"/>
        </w:rPr>
        <w:t>.</w:t>
      </w:r>
      <w:r w:rsidR="00762FCD">
        <w:rPr>
          <w:bCs/>
          <w:sz w:val="28"/>
          <w:szCs w:val="28"/>
          <w:lang w:eastAsia="en-US"/>
        </w:rPr>
        <w:t>03</w:t>
      </w:r>
      <w:r w:rsidR="001C064F" w:rsidRPr="00676CF4">
        <w:rPr>
          <w:bCs/>
          <w:sz w:val="28"/>
          <w:szCs w:val="28"/>
          <w:lang w:eastAsia="en-US"/>
        </w:rPr>
        <w:t>.202</w:t>
      </w:r>
      <w:r w:rsidR="00762FCD">
        <w:rPr>
          <w:bCs/>
          <w:sz w:val="28"/>
          <w:szCs w:val="28"/>
          <w:lang w:eastAsia="en-US"/>
        </w:rPr>
        <w:t>2</w:t>
      </w:r>
      <w:r w:rsidR="00E44721" w:rsidRPr="00676CF4">
        <w:rPr>
          <w:bCs/>
          <w:sz w:val="28"/>
          <w:szCs w:val="28"/>
        </w:rPr>
        <w:t xml:space="preserve"> № </w:t>
      </w:r>
      <w:r w:rsidR="00762FCD">
        <w:rPr>
          <w:bCs/>
          <w:sz w:val="28"/>
          <w:szCs w:val="28"/>
        </w:rPr>
        <w:t>106</w:t>
      </w:r>
      <w:r w:rsidR="00BB2A86" w:rsidRPr="00676CF4">
        <w:rPr>
          <w:bCs/>
          <w:sz w:val="28"/>
          <w:szCs w:val="28"/>
          <w:lang w:eastAsia="en-US"/>
        </w:rPr>
        <w:t xml:space="preserve"> «</w:t>
      </w:r>
      <w:r w:rsidR="00762FCD" w:rsidRPr="001C064F">
        <w:rPr>
          <w:bCs/>
          <w:sz w:val="28"/>
          <w:szCs w:val="28"/>
        </w:rPr>
        <w:t xml:space="preserve">Об утверждении </w:t>
      </w:r>
      <w:r w:rsidR="00762FCD">
        <w:rPr>
          <w:bCs/>
          <w:sz w:val="28"/>
          <w:szCs w:val="28"/>
        </w:rPr>
        <w:t>ключевых показателей и их целевых значений, индикативных показателей муниципального земельного контроля на межселенной</w:t>
      </w:r>
      <w:r w:rsidR="00762FCD" w:rsidRPr="001C064F">
        <w:rPr>
          <w:bCs/>
          <w:sz w:val="28"/>
          <w:szCs w:val="28"/>
        </w:rPr>
        <w:t xml:space="preserve"> территории Ханты-Мансийского района</w:t>
      </w:r>
      <w:r w:rsidR="00BB2A86" w:rsidRPr="00676CF4">
        <w:rPr>
          <w:bCs/>
          <w:sz w:val="28"/>
          <w:szCs w:val="28"/>
          <w:lang w:eastAsia="en-US"/>
        </w:rPr>
        <w:t>»</w:t>
      </w:r>
      <w:r w:rsidR="003F232A" w:rsidRPr="00676CF4">
        <w:rPr>
          <w:bCs/>
          <w:sz w:val="28"/>
          <w:szCs w:val="28"/>
          <w:lang w:eastAsia="en-US"/>
        </w:rPr>
        <w:t xml:space="preserve"> </w:t>
      </w:r>
      <w:r w:rsidR="00F9730D">
        <w:rPr>
          <w:bCs/>
          <w:sz w:val="28"/>
          <w:szCs w:val="28"/>
          <w:lang w:eastAsia="en-US"/>
        </w:rPr>
        <w:t xml:space="preserve">изменения, дополнив </w:t>
      </w:r>
      <w:r w:rsidR="00BD3DC2">
        <w:rPr>
          <w:bCs/>
          <w:sz w:val="28"/>
          <w:szCs w:val="28"/>
          <w:lang w:eastAsia="en-US"/>
        </w:rPr>
        <w:t>Приложение 2</w:t>
      </w:r>
      <w:r w:rsidR="00C87A22" w:rsidRPr="00676CF4">
        <w:rPr>
          <w:bCs/>
          <w:sz w:val="28"/>
          <w:szCs w:val="28"/>
          <w:lang w:eastAsia="en-US"/>
        </w:rPr>
        <w:t xml:space="preserve"> к </w:t>
      </w:r>
      <w:r w:rsidR="007C41FF">
        <w:rPr>
          <w:bCs/>
          <w:sz w:val="28"/>
          <w:szCs w:val="28"/>
          <w:lang w:eastAsia="en-US"/>
        </w:rPr>
        <w:t>нему</w:t>
      </w:r>
      <w:r w:rsidR="00C87A22" w:rsidRPr="00676CF4">
        <w:rPr>
          <w:bCs/>
          <w:sz w:val="28"/>
          <w:szCs w:val="28"/>
          <w:lang w:eastAsia="en-US"/>
        </w:rPr>
        <w:t xml:space="preserve"> </w:t>
      </w:r>
      <w:r w:rsidR="00BD3DC2">
        <w:rPr>
          <w:bCs/>
          <w:sz w:val="28"/>
          <w:szCs w:val="28"/>
          <w:lang w:eastAsia="en-US"/>
        </w:rPr>
        <w:t>пунктами 14</w:t>
      </w:r>
      <w:r w:rsidR="007C41FF">
        <w:rPr>
          <w:bCs/>
          <w:sz w:val="28"/>
          <w:szCs w:val="28"/>
          <w:lang w:eastAsia="en-US"/>
        </w:rPr>
        <w:t>–</w:t>
      </w:r>
      <w:r w:rsidR="00BD3DC2">
        <w:rPr>
          <w:bCs/>
          <w:sz w:val="28"/>
          <w:szCs w:val="28"/>
          <w:lang w:eastAsia="en-US"/>
        </w:rPr>
        <w:t>16</w:t>
      </w:r>
      <w:r w:rsidR="00D20A3D">
        <w:rPr>
          <w:bCs/>
          <w:sz w:val="28"/>
          <w:szCs w:val="28"/>
          <w:lang w:eastAsia="en-US"/>
        </w:rPr>
        <w:t xml:space="preserve"> следующего содержания</w:t>
      </w:r>
      <w:r w:rsidR="000F4DB4">
        <w:rPr>
          <w:bCs/>
          <w:sz w:val="28"/>
          <w:szCs w:val="28"/>
          <w:lang w:eastAsia="en-US"/>
        </w:rPr>
        <w:t xml:space="preserve"> соответственно:</w:t>
      </w:r>
    </w:p>
    <w:p w14:paraId="029D76A8" w14:textId="6C9E6C69" w:rsidR="00BD3DC2" w:rsidRDefault="0026387B" w:rsidP="007C41FF">
      <w:pPr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t>«</w:t>
      </w:r>
      <w:r w:rsidR="00BD3DC2">
        <w:rPr>
          <w:bCs/>
          <w:sz w:val="28"/>
          <w:szCs w:val="28"/>
          <w:lang w:eastAsia="en-US"/>
        </w:rPr>
        <w:t>14.</w:t>
      </w:r>
      <w:r w:rsidR="00F9730D">
        <w:rPr>
          <w:bCs/>
          <w:sz w:val="28"/>
          <w:szCs w:val="28"/>
          <w:lang w:eastAsia="en-US"/>
        </w:rPr>
        <w:t> </w:t>
      </w:r>
      <w:r w:rsidR="00BD3DC2">
        <w:rPr>
          <w:bCs/>
          <w:sz w:val="28"/>
          <w:szCs w:val="28"/>
          <w:lang w:eastAsia="en-US"/>
        </w:rPr>
        <w:t>Общее количество жалоб, поданных контролируемыми лицами в досудебном порядке за отчетный период.</w:t>
      </w:r>
    </w:p>
    <w:p w14:paraId="5D94CDFD" w14:textId="08B1359B" w:rsidR="00BD3DC2" w:rsidRDefault="00BD3DC2" w:rsidP="007C41F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15.</w:t>
      </w:r>
      <w:r w:rsidR="00F9730D">
        <w:rPr>
          <w:bCs/>
          <w:sz w:val="28"/>
          <w:szCs w:val="28"/>
          <w:lang w:eastAsia="en-US"/>
        </w:rPr>
        <w:t> </w:t>
      </w:r>
      <w:r>
        <w:rPr>
          <w:bCs/>
          <w:sz w:val="28"/>
          <w:szCs w:val="28"/>
          <w:lang w:eastAsia="en-US"/>
        </w:rPr>
        <w:t>Количество жалоб, в отношении которых контрольным органом был нарушен срок рассмотрения за отчетный период.</w:t>
      </w:r>
    </w:p>
    <w:p w14:paraId="6D31E9EB" w14:textId="75DDB151" w:rsidR="00066AA0" w:rsidRPr="00676CF4" w:rsidRDefault="00BD3DC2" w:rsidP="007C41FF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16.</w:t>
      </w:r>
      <w:r w:rsidR="00F9730D">
        <w:rPr>
          <w:bCs/>
          <w:sz w:val="28"/>
          <w:szCs w:val="28"/>
          <w:lang w:eastAsia="en-US"/>
        </w:rPr>
        <w:t> </w:t>
      </w:r>
      <w:r>
        <w:rPr>
          <w:bCs/>
          <w:sz w:val="28"/>
          <w:szCs w:val="28"/>
          <w:lang w:eastAsia="en-US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bCs/>
          <w:sz w:val="28"/>
          <w:szCs w:val="28"/>
          <w:lang w:eastAsia="en-US"/>
        </w:rPr>
        <w:t>итогам</w:t>
      </w:r>
      <w:proofErr w:type="gramEnd"/>
      <w:r>
        <w:rPr>
          <w:bCs/>
          <w:sz w:val="28"/>
          <w:szCs w:val="28"/>
          <w:lang w:eastAsia="en-US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</w:t>
      </w:r>
      <w:r w:rsidR="00726DD9">
        <w:rPr>
          <w:bCs/>
          <w:sz w:val="28"/>
          <w:szCs w:val="28"/>
          <w:lang w:eastAsia="en-US"/>
        </w:rPr>
        <w:t>й</w:t>
      </w:r>
      <w:r>
        <w:rPr>
          <w:bCs/>
          <w:sz w:val="28"/>
          <w:szCs w:val="28"/>
          <w:lang w:eastAsia="en-US"/>
        </w:rPr>
        <w:t>) должностных лиц контрольн</w:t>
      </w:r>
      <w:r w:rsidR="00726DD9">
        <w:rPr>
          <w:bCs/>
          <w:sz w:val="28"/>
          <w:szCs w:val="28"/>
          <w:lang w:eastAsia="en-US"/>
        </w:rPr>
        <w:t>ого</w:t>
      </w:r>
      <w:r>
        <w:rPr>
          <w:bCs/>
          <w:sz w:val="28"/>
          <w:szCs w:val="28"/>
          <w:lang w:eastAsia="en-US"/>
        </w:rPr>
        <w:t xml:space="preserve"> орган</w:t>
      </w:r>
      <w:r w:rsidR="00726DD9"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 недействительными, за отчетный период.».</w:t>
      </w:r>
    </w:p>
    <w:p w14:paraId="6956C425" w14:textId="085EF60F" w:rsidR="004F6A2A" w:rsidRPr="000B27B4" w:rsidRDefault="001621BD" w:rsidP="007C41FF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676CF4">
        <w:rPr>
          <w:bCs/>
          <w:sz w:val="28"/>
          <w:szCs w:val="28"/>
          <w:lang w:eastAsia="en-US"/>
        </w:rPr>
        <w:lastRenderedPageBreak/>
        <w:t>2.</w:t>
      </w:r>
      <w:r w:rsidR="00BB6AE4">
        <w:rPr>
          <w:bCs/>
          <w:sz w:val="28"/>
          <w:szCs w:val="28"/>
          <w:lang w:eastAsia="en-US"/>
        </w:rPr>
        <w:t> </w:t>
      </w:r>
      <w:r w:rsidR="004F6A2A" w:rsidRPr="00676CF4">
        <w:rPr>
          <w:bCs/>
          <w:sz w:val="28"/>
          <w:szCs w:val="28"/>
          <w:lang w:eastAsia="en-US"/>
        </w:rPr>
        <w:t xml:space="preserve">Настоящее решение </w:t>
      </w:r>
      <w:r w:rsidR="00D24C45">
        <w:rPr>
          <w:bCs/>
          <w:sz w:val="28"/>
          <w:szCs w:val="28"/>
          <w:lang w:eastAsia="en-US"/>
        </w:rPr>
        <w:t>подлежит официальному</w:t>
      </w:r>
      <w:r w:rsidRPr="00676CF4">
        <w:rPr>
          <w:bCs/>
          <w:sz w:val="28"/>
          <w:szCs w:val="28"/>
          <w:lang w:eastAsia="en-US"/>
        </w:rPr>
        <w:t xml:space="preserve"> </w:t>
      </w:r>
      <w:r w:rsidR="00D24C45">
        <w:rPr>
          <w:bCs/>
          <w:sz w:val="28"/>
          <w:szCs w:val="28"/>
          <w:lang w:eastAsia="en-US"/>
        </w:rPr>
        <w:t>опубликованию (обнародованию</w:t>
      </w:r>
      <w:r w:rsidR="00F759CC" w:rsidRPr="000B27B4">
        <w:rPr>
          <w:bCs/>
          <w:sz w:val="28"/>
          <w:szCs w:val="28"/>
          <w:lang w:eastAsia="en-US"/>
        </w:rPr>
        <w:t>)</w:t>
      </w:r>
      <w:r w:rsidR="0017757D" w:rsidRPr="000B27B4">
        <w:rPr>
          <w:bCs/>
          <w:sz w:val="28"/>
          <w:szCs w:val="28"/>
          <w:lang w:eastAsia="en-US"/>
        </w:rPr>
        <w:t>.</w:t>
      </w:r>
    </w:p>
    <w:p w14:paraId="40AFA6FE" w14:textId="77777777" w:rsidR="008F6144" w:rsidRPr="000B27B4" w:rsidRDefault="008F6144" w:rsidP="007C41FF">
      <w:pPr>
        <w:widowControl/>
        <w:ind w:firstLine="709"/>
        <w:jc w:val="both"/>
        <w:rPr>
          <w:bCs/>
          <w:sz w:val="28"/>
          <w:szCs w:val="28"/>
          <w:lang w:eastAsia="en-US"/>
        </w:rPr>
      </w:pPr>
    </w:p>
    <w:p w14:paraId="48EBA050" w14:textId="77777777" w:rsidR="007C41FF" w:rsidRDefault="007C41FF" w:rsidP="007C41FF">
      <w:pPr>
        <w:ind w:left="567"/>
        <w:jc w:val="both"/>
        <w:rPr>
          <w:sz w:val="28"/>
          <w:szCs w:val="28"/>
        </w:rPr>
      </w:pPr>
    </w:p>
    <w:p w14:paraId="62694B1D" w14:textId="77777777" w:rsidR="00D24C45" w:rsidRPr="00D24C45" w:rsidRDefault="00D24C45" w:rsidP="00D24C4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D24C45">
        <w:rPr>
          <w:rFonts w:eastAsia="Calibri"/>
          <w:bCs/>
          <w:sz w:val="28"/>
          <w:szCs w:val="28"/>
          <w:lang w:eastAsia="en-US"/>
        </w:rPr>
        <w:t>Председатель Думы</w:t>
      </w:r>
    </w:p>
    <w:p w14:paraId="7C737B69" w14:textId="77777777" w:rsidR="00D24C45" w:rsidRPr="00D24C45" w:rsidRDefault="00D24C45" w:rsidP="00D24C4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D24C45">
        <w:rPr>
          <w:rFonts w:eastAsia="Calibri"/>
          <w:bCs/>
          <w:sz w:val="28"/>
          <w:szCs w:val="28"/>
          <w:lang w:eastAsia="en-US"/>
        </w:rPr>
        <w:t>Ханты-Мансийского района</w:t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</w:r>
      <w:r w:rsidRPr="00D24C45">
        <w:rPr>
          <w:rFonts w:eastAsia="Calibri"/>
          <w:bCs/>
          <w:sz w:val="28"/>
          <w:szCs w:val="28"/>
          <w:lang w:eastAsia="en-US"/>
        </w:rPr>
        <w:tab/>
        <w:t>Е.А. Данилова</w:t>
      </w:r>
    </w:p>
    <w:p w14:paraId="75527037" w14:textId="75D513DC" w:rsidR="00D24C45" w:rsidRPr="00D24C45" w:rsidRDefault="00177669" w:rsidP="00D24C4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16.02.2024</w:t>
      </w:r>
      <w:bookmarkStart w:id="0" w:name="_GoBack"/>
      <w:bookmarkEnd w:id="0"/>
    </w:p>
    <w:p w14:paraId="3E125BDD" w14:textId="77777777" w:rsidR="00D24C45" w:rsidRDefault="00D24C45" w:rsidP="007C41FF">
      <w:pPr>
        <w:ind w:left="567"/>
        <w:jc w:val="both"/>
        <w:rPr>
          <w:sz w:val="28"/>
          <w:szCs w:val="28"/>
        </w:rPr>
      </w:pPr>
    </w:p>
    <w:sectPr w:rsidR="00D24C45" w:rsidSect="007C41FF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636D2" w14:textId="77777777" w:rsidR="005E4DCF" w:rsidRDefault="005E4DCF" w:rsidP="00A60FEF">
      <w:r>
        <w:separator/>
      </w:r>
    </w:p>
  </w:endnote>
  <w:endnote w:type="continuationSeparator" w:id="0">
    <w:p w14:paraId="52038A04" w14:textId="77777777" w:rsidR="005E4DCF" w:rsidRDefault="005E4DC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AA4237" w14:textId="77777777" w:rsidR="00A60FEF" w:rsidRPr="007C41FF" w:rsidRDefault="00C80963">
        <w:pPr>
          <w:pStyle w:val="a9"/>
          <w:jc w:val="right"/>
          <w:rPr>
            <w:sz w:val="24"/>
            <w:szCs w:val="24"/>
          </w:rPr>
        </w:pPr>
        <w:r w:rsidRPr="007C41FF">
          <w:rPr>
            <w:sz w:val="24"/>
            <w:szCs w:val="24"/>
          </w:rPr>
          <w:fldChar w:fldCharType="begin"/>
        </w:r>
        <w:r w:rsidR="0063682F" w:rsidRPr="007C41FF">
          <w:rPr>
            <w:sz w:val="24"/>
            <w:szCs w:val="24"/>
          </w:rPr>
          <w:instrText xml:space="preserve"> PAGE   \* MERGEFORMAT </w:instrText>
        </w:r>
        <w:r w:rsidRPr="007C41FF">
          <w:rPr>
            <w:sz w:val="24"/>
            <w:szCs w:val="24"/>
          </w:rPr>
          <w:fldChar w:fldCharType="separate"/>
        </w:r>
        <w:r w:rsidR="00177669">
          <w:rPr>
            <w:noProof/>
            <w:sz w:val="24"/>
            <w:szCs w:val="24"/>
          </w:rPr>
          <w:t>2</w:t>
        </w:r>
        <w:r w:rsidRPr="007C41F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D05D5" w14:textId="77777777" w:rsidR="005E4DCF" w:rsidRDefault="005E4DCF" w:rsidP="00A60FEF">
      <w:r>
        <w:separator/>
      </w:r>
    </w:p>
  </w:footnote>
  <w:footnote w:type="continuationSeparator" w:id="0">
    <w:p w14:paraId="568700B0" w14:textId="77777777" w:rsidR="005E4DCF" w:rsidRDefault="005E4DC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125CC"/>
    <w:rsid w:val="00042405"/>
    <w:rsid w:val="0004337E"/>
    <w:rsid w:val="00060E03"/>
    <w:rsid w:val="00065D09"/>
    <w:rsid w:val="00066AA0"/>
    <w:rsid w:val="000A1F8C"/>
    <w:rsid w:val="000B27B4"/>
    <w:rsid w:val="000B3565"/>
    <w:rsid w:val="000C2997"/>
    <w:rsid w:val="000D2451"/>
    <w:rsid w:val="000E516A"/>
    <w:rsid w:val="000F4380"/>
    <w:rsid w:val="000F4694"/>
    <w:rsid w:val="000F4DB4"/>
    <w:rsid w:val="000F54F7"/>
    <w:rsid w:val="00110E7B"/>
    <w:rsid w:val="00160D50"/>
    <w:rsid w:val="001621BD"/>
    <w:rsid w:val="0017757D"/>
    <w:rsid w:val="00177669"/>
    <w:rsid w:val="001876A4"/>
    <w:rsid w:val="001A7C15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404D"/>
    <w:rsid w:val="00285844"/>
    <w:rsid w:val="00291BBC"/>
    <w:rsid w:val="002A3C1D"/>
    <w:rsid w:val="002A4E67"/>
    <w:rsid w:val="002B61B1"/>
    <w:rsid w:val="002C60E5"/>
    <w:rsid w:val="002D79F3"/>
    <w:rsid w:val="002E4D5E"/>
    <w:rsid w:val="002F6300"/>
    <w:rsid w:val="00323970"/>
    <w:rsid w:val="00326379"/>
    <w:rsid w:val="003370F2"/>
    <w:rsid w:val="0033731E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5108E7"/>
    <w:rsid w:val="00524278"/>
    <w:rsid w:val="00527C3B"/>
    <w:rsid w:val="00535411"/>
    <w:rsid w:val="00543348"/>
    <w:rsid w:val="0055364F"/>
    <w:rsid w:val="00571309"/>
    <w:rsid w:val="00584693"/>
    <w:rsid w:val="005A32B7"/>
    <w:rsid w:val="005B1C41"/>
    <w:rsid w:val="005E160E"/>
    <w:rsid w:val="005E47D5"/>
    <w:rsid w:val="005E4DCF"/>
    <w:rsid w:val="00604D4D"/>
    <w:rsid w:val="00605615"/>
    <w:rsid w:val="0061213F"/>
    <w:rsid w:val="00631D78"/>
    <w:rsid w:val="0063682F"/>
    <w:rsid w:val="00640841"/>
    <w:rsid w:val="00645C34"/>
    <w:rsid w:val="00656FD9"/>
    <w:rsid w:val="00676CF4"/>
    <w:rsid w:val="00682D5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26DD9"/>
    <w:rsid w:val="00741414"/>
    <w:rsid w:val="00752485"/>
    <w:rsid w:val="00762FCD"/>
    <w:rsid w:val="0076618D"/>
    <w:rsid w:val="007746A2"/>
    <w:rsid w:val="00790F2F"/>
    <w:rsid w:val="00792388"/>
    <w:rsid w:val="007A158F"/>
    <w:rsid w:val="007B4ED0"/>
    <w:rsid w:val="007C41FF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51386"/>
    <w:rsid w:val="00874E05"/>
    <w:rsid w:val="008965BE"/>
    <w:rsid w:val="008B7B10"/>
    <w:rsid w:val="008C2869"/>
    <w:rsid w:val="008C28E6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1CE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284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B6AE4"/>
    <w:rsid w:val="00BC0C1C"/>
    <w:rsid w:val="00BC70B2"/>
    <w:rsid w:val="00BD3DC2"/>
    <w:rsid w:val="00BD791C"/>
    <w:rsid w:val="00BE66FD"/>
    <w:rsid w:val="00C0410F"/>
    <w:rsid w:val="00C13F39"/>
    <w:rsid w:val="00C246C7"/>
    <w:rsid w:val="00C33824"/>
    <w:rsid w:val="00C450DC"/>
    <w:rsid w:val="00C47888"/>
    <w:rsid w:val="00C51E4E"/>
    <w:rsid w:val="00C54FE6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20A3D"/>
    <w:rsid w:val="00D24C45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EF5F7A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9730D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FA17-0D41-4E55-B272-BD1ECF59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26</cp:revision>
  <cp:lastPrinted>2024-02-19T12:11:00Z</cp:lastPrinted>
  <dcterms:created xsi:type="dcterms:W3CDTF">2023-10-12T05:33:00Z</dcterms:created>
  <dcterms:modified xsi:type="dcterms:W3CDTF">2024-02-20T07:33:00Z</dcterms:modified>
</cp:coreProperties>
</file>